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.4110908508301" w:lineRule="auto"/>
        <w:ind w:left="897.8726959228516" w:right="949.82849121093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ISTITUTO ISTRUZIONE SUPERIORE "L. EINAUDI" – ALBA ANNO SCOLASTICO 2022/2023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9.6313476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CLASSE 1G – 1L – 1M I.T.I.S.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4.307861328125" w:line="240" w:lineRule="auto"/>
        <w:ind w:left="2.179260253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Discipline: LINGUA E LETTERATURA ITALIANA, STORIA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307373046875" w:line="264.8939037322998" w:lineRule="auto"/>
        <w:ind w:left="0" w:right="-8.4375" w:firstLine="2.639999389648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quanto riguarda le finalità delle discipline, gli standard minimi di apprendimento in termini di  conoscenze e di abilità da raggiungere al termine del biennio, gli obiettivi trasversali, cognitivi e  comportamentali, i parametri di valutazione ed il ruolo specifico delle discipline storico-letterarie, si  rimanda al “Piano annuale di materie letterarie” per l’A.S. 2023/2024, discusso ed approvato in sede  di Dipartimento.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62548828125" w:line="240" w:lineRule="auto"/>
        <w:ind w:left="3.12004089355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Libri di testo in adozione: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19384765625" w:line="267.8930854797363" w:lineRule="auto"/>
        <w:ind w:left="730.3200531005859" w:right="-8.475341796875" w:hanging="359.278106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Biglia P., Terrile A.,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tuo sguardo domani. Antologia per il primo biennio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(vol. A e Corso di  scrittura), Paravia;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269287109375" w:line="267.8930854797363" w:lineRule="auto"/>
        <w:ind w:left="720.2400970458984" w:right="-8.486328125" w:hanging="349.19815063476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Serianni L., Della Valle V., Patota G.,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L’italiano per dire e per fare. Grammatica, Lessico,  Scrittura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Pearson.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269287109375" w:line="263.89434814453125" w:lineRule="auto"/>
        <w:ind w:left="711.6001129150391" w:right="-8.363037109375" w:hanging="340.5581665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Barbero A., Carocci S.,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spazio umano. Corso integrato di geostoria e educazione civica.  Dalla Preistoria a Roma Repubblicana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Laterza.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625244140625" w:line="265.41051864624023" w:lineRule="auto"/>
        <w:ind w:left="4.1280364990234375" w:right="-19.200439453125" w:firstLine="1.3919830322265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PROGRAMMAZIONE DIDATTICA ANNUALE – LINGUA E LETTERATURA  ITALIANA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311279296875" w:line="240" w:lineRule="auto"/>
        <w:ind w:left="8.16001892089843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5198974609375" w:line="240" w:lineRule="auto"/>
        <w:ind w:left="3.36006164550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1 – LE TECNICHE E I GENERI DELLA NARRAZIONE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3.12004089355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tecniche della narrazione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205810546875" w:line="240" w:lineRule="auto"/>
        <w:ind w:left="482.90763854980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392305374145508"/>
          <w:szCs w:val="23.39230537414550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fabula, l’intreccio e le anacronie;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482.90763854980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392305374145508"/>
          <w:szCs w:val="23.39230537414550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struttura narrativa e i ruoli dei personaggi;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519775390625" w:line="240" w:lineRule="auto"/>
        <w:ind w:left="482.90763854980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392305374145508"/>
          <w:szCs w:val="23.39230537414550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personaggi e i discorsi dei personaggi;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482.90763854980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392305374145508"/>
          <w:szCs w:val="23.39230537414550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spazio e il tempo;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205810546875" w:line="240" w:lineRule="auto"/>
        <w:ind w:left="482.90763854980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392305374145508"/>
          <w:szCs w:val="23.39230537414550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narratore e il punto di vista;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482.90763854980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392305374145508"/>
          <w:szCs w:val="23.39230537414550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stile di un testo letterario.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5198974609375" w:line="240" w:lineRule="auto"/>
        <w:ind w:left="3.36006164550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generi della narrazione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482.90763854980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392305374145508"/>
          <w:szCs w:val="23.39230537414550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fiaba e la favola;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482.90763854980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392305374145508"/>
          <w:szCs w:val="23.39230537414550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novella, il racconto e il romanzo;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5203857421875" w:line="240" w:lineRule="auto"/>
        <w:ind w:left="482.90763854980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392305374145508"/>
          <w:szCs w:val="23.39230537414550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fantastico, la fantascienza, il fantasy;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482.90763854980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392305374145508"/>
          <w:szCs w:val="23.39230537414550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poliziesco o “giallo”;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482.90763854980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392305374145508"/>
          <w:szCs w:val="23.39230537414550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narrativa di formazione;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205810546875" w:line="240" w:lineRule="auto"/>
        <w:ind w:left="482.90763854980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392305374145508"/>
          <w:szCs w:val="23.39230537414550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narrazione storica;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3603515625" w:line="240" w:lineRule="auto"/>
        <w:ind w:left="482.90763854980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392305374145508"/>
          <w:szCs w:val="23.39230537414550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Primo Levi e Beppe Fenoglio.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205810546875" w:line="240" w:lineRule="auto"/>
        <w:ind w:left="3.360061645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Lettura, analisi e comprensione di brani tratti dall’antologia.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36006164550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2 – COMPETENZE COMUNICATIVE E DI SCRITTURA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63.8938331604004" w:lineRule="auto"/>
        <w:ind w:left="7.440032958984375" w:right="-7.918701171875" w:hanging="3.8400268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Esercizi di scrittura volti alla produzione di diversi tipi di testo: testo narrativo, testo descrittivo, testo  espositivo, testo argomentativo, riassunto, commento, recensione.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.427490234375" w:line="240" w:lineRule="auto"/>
        <w:ind w:left="3.36006164550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3 – GRAMMATICA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875" w:line="263.89434814453125" w:lineRule="auto"/>
        <w:ind w:left="5.52001953125" w:right="-8.385009765625" w:hanging="2.880020141601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Ripasso ed approfondimento di elementi di grammatica: lessico, fonologia, ortografia, punteggiatura,  e morfologia (verbo, articolo, nome, aggettivo, pronome, avverbio, preposizione, congiunzione,  interiezione).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82666015625" w:line="240" w:lineRule="auto"/>
        <w:ind w:left="5.520019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PROGRAMMAZIONE DIDATTICA ANNUALE – STORIA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5068359375" w:line="240" w:lineRule="auto"/>
        <w:ind w:left="8.16001892089843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8.319091796875" w:line="240" w:lineRule="auto"/>
        <w:ind w:left="3.36006164550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1 – La scoperta delle nostre origini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19384765625" w:line="240" w:lineRule="auto"/>
        <w:ind w:left="227.042007446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Preistoria dell’umanità;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19384765625" w:line="240" w:lineRule="auto"/>
        <w:ind w:left="227.042007446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Mesopotamia: dai primi villaggi ai primi Stati;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19189453125" w:line="240" w:lineRule="auto"/>
        <w:ind w:left="227.042007446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L’Egitto: una civiltà fiorita lungo il Nilo;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197998046875" w:line="240" w:lineRule="auto"/>
        <w:ind w:left="227.042007446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Vicino Oriente: i grandi imperi e i monoteismi.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8.3203125" w:line="240" w:lineRule="auto"/>
        <w:ind w:left="3.36006164550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2 – Le culture del mare, la grande civiltà greca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199951171875" w:line="240" w:lineRule="auto"/>
        <w:ind w:left="227.042007446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L’Egeo; le prime civiltà del mare;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197998046875" w:line="240" w:lineRule="auto"/>
        <w:ind w:left="227.042007446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Grecia: terra delle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pòleis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199951171875" w:line="240" w:lineRule="auto"/>
        <w:ind w:left="227.042007446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pòleis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un unico popolo;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197998046875" w:line="240" w:lineRule="auto"/>
        <w:ind w:left="227.042007446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L’Età classica dei Greci: lo splendore e le grandi guerre;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2041015625" w:line="240" w:lineRule="auto"/>
        <w:ind w:left="227.042007446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mediterraneo orientale: l’ellenismo e la grande trasformazione.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8.3203125" w:line="240" w:lineRule="auto"/>
        <w:ind w:left="3.36006164550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3 – Le culture dei popoli italici, l’alba di Roma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199951171875" w:line="240" w:lineRule="auto"/>
        <w:ind w:left="227.042007446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Mediterraneo occidentale: un mosaico di città-Stato;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199951171875" w:line="240" w:lineRule="auto"/>
        <w:ind w:left="227.042007446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Roma: la repubblica aristocratica.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8.3203125" w:line="240" w:lineRule="auto"/>
        <w:ind w:left="3.36006164550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4 – Roma, la signora del Mediterraneo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199951171875" w:line="240" w:lineRule="auto"/>
        <w:ind w:left="227.042007446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Mediterraneo nelle mani di Roma;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197998046875" w:line="240" w:lineRule="auto"/>
        <w:ind w:left="227.042007446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L’identità plurale della cultura romana;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197998046875" w:line="240" w:lineRule="auto"/>
        <w:ind w:left="227.042007446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grande crisi della Repubblica;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2060546875" w:line="240" w:lineRule="auto"/>
        <w:ind w:left="227.042007446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 al tempo delle guerre civili.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51959228515625" w:line="496.35337829589844" w:lineRule="auto"/>
        <w:ind w:left="3.600006103515625" w:right="303.653564453125" w:firstLine="1.9200134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PROGRAMMAZIONE DIDATTICA ANNUALE – EDUCAZIONE CIVICA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Elementi di intercultura: le migrazioni, l’identità, la cultura, i diritti umani, stereotipi e pregiudizi.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1.33758544921875" w:line="240" w:lineRule="auto"/>
        <w:ind w:left="0.480041503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Alba, 14 ottobre 2023 Prof. Samuele Olivetti</w:t>
      </w:r>
    </w:p>
    <w:sectPr>
      <w:pgSz w:h="16820" w:w="11880" w:orient="portrait"/>
      <w:pgMar w:bottom="1391.99951171875" w:top="1396.800537109375" w:left="1134.238052368164" w:right="1063.679199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